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291" w:rsidRPr="006639CE" w:rsidRDefault="00AF7B83" w:rsidP="00806291">
      <w:pPr>
        <w:spacing w:after="0"/>
        <w:jc w:val="right"/>
        <w:rPr>
          <w:rFonts w:ascii="Times New Roman" w:eastAsia="Calibri" w:hAnsi="Times New Roman" w:cs="Times New Roman"/>
        </w:rPr>
      </w:pPr>
      <w:r w:rsidRPr="006639CE">
        <w:rPr>
          <w:rFonts w:ascii="Times New Roman" w:eastAsia="Calibri" w:hAnsi="Times New Roman" w:cs="Times New Roman"/>
        </w:rPr>
        <w:t xml:space="preserve">Приложение </w:t>
      </w:r>
      <w:r w:rsidR="00D36A13" w:rsidRPr="006639CE">
        <w:rPr>
          <w:rFonts w:ascii="Times New Roman" w:eastAsia="Calibri" w:hAnsi="Times New Roman" w:cs="Times New Roman"/>
        </w:rPr>
        <w:t>3</w:t>
      </w:r>
    </w:p>
    <w:p w:rsidR="00AF7B83" w:rsidRPr="006639CE" w:rsidRDefault="00AF7B83" w:rsidP="00806291">
      <w:pPr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6886" w:rsidRDefault="00196886" w:rsidP="00196886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24B6D">
        <w:rPr>
          <w:rFonts w:ascii="Times New Roman" w:eastAsia="Calibri" w:hAnsi="Times New Roman" w:cs="Times New Roman"/>
          <w:sz w:val="28"/>
          <w:szCs w:val="28"/>
        </w:rPr>
        <w:t>События национальных проектов в городе Пыть-Ях на 1 июля 2025 г.</w:t>
      </w:r>
    </w:p>
    <w:p w:rsidR="00196886" w:rsidRPr="00724B6D" w:rsidRDefault="00196886" w:rsidP="00196886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96886" w:rsidRPr="00196886" w:rsidRDefault="00196886" w:rsidP="00196886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688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1. Национальный проект «Эффективная и конкурентная экономика» </w:t>
      </w:r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посредством регионального проекта «Малое и среднее предпринимательство и поддержка индивидуальной предпринимательской инициативы».</w:t>
      </w:r>
    </w:p>
    <w:p w:rsidR="00196886" w:rsidRPr="00196886" w:rsidRDefault="00196886" w:rsidP="00196886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1.1. Заключено соглашение от 06.02.2025 года № МСП/2025-9 с Департаментом экономического развития ХМАО-Югры о предоставлении субсидии местному бюджету из бюджета ХМАО-Югры на реализацию вышеуказанного регионального проекта, на общую сумму 4 376,5 тыс. рублей. Исполнение на 01.07.2025 года отсутствует. С 27.06. по 07.07.2025 осуществлялся прием заявок на отбор получателей субсидий – субъектов малого и среднего предпринимательства, осуществляющих социально значимые (приоритетные) виды деятельности. Количество поступивших заявок – 19 ед. Рассмотрение заявок и подведение итогов отбора запланировано на 3 квартал 2025 года. </w:t>
      </w:r>
    </w:p>
    <w:p w:rsidR="00196886" w:rsidRPr="00196886" w:rsidRDefault="00196886" w:rsidP="00196886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96886" w:rsidRPr="00196886" w:rsidRDefault="00196886" w:rsidP="00196886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>В рамках регионального проекта предусмотрено достижение 2 показателей:</w:t>
      </w:r>
    </w:p>
    <w:tbl>
      <w:tblPr>
        <w:tblStyle w:val="a3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1276"/>
        <w:gridCol w:w="1559"/>
        <w:gridCol w:w="1559"/>
      </w:tblGrid>
      <w:tr w:rsidR="00196886" w:rsidRPr="00196886" w:rsidTr="00F71E69">
        <w:trPr>
          <w:trHeight w:val="16"/>
        </w:trPr>
        <w:tc>
          <w:tcPr>
            <w:tcW w:w="567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№п/п</w:t>
            </w:r>
          </w:p>
        </w:tc>
        <w:tc>
          <w:tcPr>
            <w:tcW w:w="4962" w:type="dxa"/>
            <w:vAlign w:val="center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559" w:type="dxa"/>
            <w:vAlign w:val="center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559" w:type="dxa"/>
            <w:vAlign w:val="center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</w:tr>
      <w:tr w:rsidR="00196886" w:rsidRPr="00196886" w:rsidTr="00F71E69">
        <w:trPr>
          <w:trHeight w:val="16"/>
        </w:trPr>
        <w:tc>
          <w:tcPr>
            <w:tcW w:w="567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962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сохраненных рабочих мест субъектами малого и среднего предпринимательства - получателями финансовой поддержки</w:t>
            </w:r>
          </w:p>
        </w:tc>
        <w:tc>
          <w:tcPr>
            <w:tcW w:w="1276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1559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</w:tr>
      <w:tr w:rsidR="00196886" w:rsidRPr="00196886" w:rsidTr="00F71E69">
        <w:trPr>
          <w:trHeight w:val="70"/>
        </w:trPr>
        <w:tc>
          <w:tcPr>
            <w:tcW w:w="567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962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субъектов малого и среднего предпринимательства получивших финансовую поддержку</w:t>
            </w:r>
          </w:p>
        </w:tc>
        <w:tc>
          <w:tcPr>
            <w:tcW w:w="1276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559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</w:tr>
    </w:tbl>
    <w:p w:rsidR="00196886" w:rsidRPr="00196886" w:rsidRDefault="00196886" w:rsidP="00196886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96886" w:rsidRPr="00196886" w:rsidRDefault="00196886" w:rsidP="00196886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688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2. Национальный проект «Семья» в 2025 году </w:t>
      </w:r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реализуется посредством регионального проекта «Семейные ценности и инфраструктура культуры». Финансирование на 2025 год не предусмотрено. </w:t>
      </w:r>
    </w:p>
    <w:p w:rsidR="00196886" w:rsidRPr="00196886" w:rsidRDefault="00196886" w:rsidP="00196886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рамках регионального проекты предусмотрены лимиты на 2027 год в сумме 12 614,6 </w:t>
      </w:r>
      <w:proofErr w:type="spellStart"/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>тыс.руб</w:t>
      </w:r>
      <w:proofErr w:type="spellEnd"/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>. на капитальный ремонт подпорной стены вдоль улицы «Святослава Федорова» объекта МАУК «Многофункциональный культурный центр «Феникс».</w:t>
      </w:r>
    </w:p>
    <w:p w:rsidR="00196886" w:rsidRPr="00196886" w:rsidRDefault="00196886" w:rsidP="00196886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96886" w:rsidRPr="00196886" w:rsidRDefault="00196886" w:rsidP="00196886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9688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3. Национальный проект «Молодежь и дети» </w:t>
      </w:r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посредством 5 региональных проектов.</w:t>
      </w:r>
    </w:p>
    <w:p w:rsidR="00196886" w:rsidRDefault="00196886" w:rsidP="0019688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6886">
        <w:rPr>
          <w:rFonts w:ascii="Times New Roman" w:hAnsi="Times New Roman" w:cs="Times New Roman"/>
          <w:sz w:val="26"/>
          <w:szCs w:val="26"/>
        </w:rPr>
        <w:t>Финансирование предусмотрено в 2 региональных проектах:</w:t>
      </w:r>
    </w:p>
    <w:p w:rsidR="00196886" w:rsidRDefault="00196886" w:rsidP="0019688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96886" w:rsidRDefault="00196886" w:rsidP="0019688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96886" w:rsidRPr="00196886" w:rsidRDefault="00196886" w:rsidP="0019688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96886" w:rsidRPr="00196886" w:rsidRDefault="00196886" w:rsidP="0019688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96886">
        <w:rPr>
          <w:rFonts w:ascii="Times New Roman" w:hAnsi="Times New Roman" w:cs="Times New Roman"/>
          <w:sz w:val="26"/>
          <w:szCs w:val="26"/>
        </w:rPr>
        <w:lastRenderedPageBreak/>
        <w:t>тыс. рублей</w:t>
      </w:r>
    </w:p>
    <w:tbl>
      <w:tblPr>
        <w:tblStyle w:val="a3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0"/>
        <w:gridCol w:w="1701"/>
        <w:gridCol w:w="1418"/>
        <w:gridCol w:w="850"/>
      </w:tblGrid>
      <w:tr w:rsidR="00196886" w:rsidRPr="00196886" w:rsidTr="00196886">
        <w:trPr>
          <w:trHeight w:val="57"/>
        </w:trPr>
        <w:tc>
          <w:tcPr>
            <w:tcW w:w="5670" w:type="dxa"/>
            <w:vMerge w:val="restart"/>
            <w:vAlign w:val="center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2268" w:type="dxa"/>
            <w:gridSpan w:val="2"/>
            <w:vAlign w:val="center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196886" w:rsidRPr="00196886" w:rsidTr="00196886">
        <w:trPr>
          <w:trHeight w:val="57"/>
        </w:trPr>
        <w:tc>
          <w:tcPr>
            <w:tcW w:w="5670" w:type="dxa"/>
            <w:vMerge/>
            <w:vAlign w:val="center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/>
            <w:vAlign w:val="center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850" w:type="dxa"/>
            <w:vAlign w:val="center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196886" w:rsidRPr="00196886" w:rsidTr="00196886">
        <w:trPr>
          <w:trHeight w:val="57"/>
        </w:trPr>
        <w:tc>
          <w:tcPr>
            <w:tcW w:w="5670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«Педагоги и наставники» </w:t>
            </w:r>
          </w:p>
        </w:tc>
        <w:tc>
          <w:tcPr>
            <w:tcW w:w="1701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72 115,0</w:t>
            </w:r>
          </w:p>
        </w:tc>
        <w:tc>
          <w:tcPr>
            <w:tcW w:w="1418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33 792,8</w:t>
            </w:r>
          </w:p>
        </w:tc>
        <w:tc>
          <w:tcPr>
            <w:tcW w:w="850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46,9</w:t>
            </w:r>
          </w:p>
        </w:tc>
      </w:tr>
      <w:tr w:rsidR="00196886" w:rsidRPr="00196886" w:rsidTr="00196886">
        <w:trPr>
          <w:trHeight w:val="57"/>
        </w:trPr>
        <w:tc>
          <w:tcPr>
            <w:tcW w:w="5670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«Мы вместе (Воспитание гармонично развитой личности)»</w:t>
            </w:r>
          </w:p>
        </w:tc>
        <w:tc>
          <w:tcPr>
            <w:tcW w:w="1701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5 801,0</w:t>
            </w:r>
          </w:p>
        </w:tc>
        <w:tc>
          <w:tcPr>
            <w:tcW w:w="1418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4 461,0</w:t>
            </w:r>
          </w:p>
        </w:tc>
        <w:tc>
          <w:tcPr>
            <w:tcW w:w="850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76,9</w:t>
            </w:r>
          </w:p>
        </w:tc>
      </w:tr>
      <w:tr w:rsidR="00196886" w:rsidRPr="00196886" w:rsidTr="00196886">
        <w:trPr>
          <w:trHeight w:val="57"/>
        </w:trPr>
        <w:tc>
          <w:tcPr>
            <w:tcW w:w="5670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«Все лучшее детям» </w:t>
            </w:r>
          </w:p>
        </w:tc>
        <w:tc>
          <w:tcPr>
            <w:tcW w:w="3969" w:type="dxa"/>
            <w:gridSpan w:val="3"/>
            <w:vMerge w:val="restart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Без финансирования</w:t>
            </w:r>
          </w:p>
        </w:tc>
      </w:tr>
      <w:tr w:rsidR="00196886" w:rsidRPr="00196886" w:rsidTr="00196886">
        <w:trPr>
          <w:trHeight w:val="57"/>
        </w:trPr>
        <w:tc>
          <w:tcPr>
            <w:tcW w:w="5670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</w:t>
            </w:r>
            <w:proofErr w:type="spellStart"/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Профессионалитет</w:t>
            </w:r>
            <w:proofErr w:type="spellEnd"/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3969" w:type="dxa"/>
            <w:gridSpan w:val="3"/>
            <w:vMerge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196886" w:rsidRPr="00196886" w:rsidTr="00196886">
        <w:trPr>
          <w:trHeight w:val="57"/>
        </w:trPr>
        <w:tc>
          <w:tcPr>
            <w:tcW w:w="5670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«Россия - страна возможностей»</w:t>
            </w:r>
          </w:p>
        </w:tc>
        <w:tc>
          <w:tcPr>
            <w:tcW w:w="3969" w:type="dxa"/>
            <w:gridSpan w:val="3"/>
            <w:vMerge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196886" w:rsidRPr="00196886" w:rsidTr="00196886">
        <w:trPr>
          <w:trHeight w:val="57"/>
        </w:trPr>
        <w:tc>
          <w:tcPr>
            <w:tcW w:w="5670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ИТОГО</w:t>
            </w:r>
          </w:p>
        </w:tc>
        <w:tc>
          <w:tcPr>
            <w:tcW w:w="1701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77 916,0</w:t>
            </w:r>
          </w:p>
        </w:tc>
        <w:tc>
          <w:tcPr>
            <w:tcW w:w="1418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38 253,8</w:t>
            </w:r>
          </w:p>
        </w:tc>
        <w:tc>
          <w:tcPr>
            <w:tcW w:w="850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49,1</w:t>
            </w:r>
          </w:p>
        </w:tc>
      </w:tr>
    </w:tbl>
    <w:p w:rsidR="00196886" w:rsidRPr="00196886" w:rsidRDefault="00196886" w:rsidP="0019688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688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96886" w:rsidRPr="00196886" w:rsidRDefault="00196886" w:rsidP="00196886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3.1. РП «Педагоги и наставники». Финансирование, предусмотренное в сумме 72 115,0 тыс. рублей, направлено на обеспечение выплат денежного вознаграждения за классное руководство, обеспечение деятельности советников директора по воспитанию и взаимодействию с детскими общественными объединениями в образовательных организациях города </w:t>
      </w:r>
      <w:proofErr w:type="spellStart"/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>Пыть-Яха</w:t>
      </w:r>
      <w:proofErr w:type="spellEnd"/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а также проведение мероприятий по повышению квалификации указанных специалистов. Проведение обучения по программам дополнительного профессионального образования для педагогических работников и управленческих кадров образовательных организаций. </w:t>
      </w:r>
    </w:p>
    <w:p w:rsidR="00196886" w:rsidRPr="00196886" w:rsidRDefault="00196886" w:rsidP="00196886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>По состоянию на 01.07.2025 года израсходовано 33 792,8 тыс. рублей или 46,9% к плану.</w:t>
      </w:r>
    </w:p>
    <w:p w:rsidR="00196886" w:rsidRPr="00196886" w:rsidRDefault="00196886" w:rsidP="00196886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3.2. РП «Мы вместе (Воспитание гармонично развитой личности)». Финансирование, предусмотренное в сумме 5 801,0 тыс. рублей (местный бюджет), направлено на проведение мероприятий в области молодежной политики и </w:t>
      </w:r>
      <w:proofErr w:type="spellStart"/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>волонтерства</w:t>
      </w:r>
      <w:proofErr w:type="spellEnd"/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акции, игры, уроки и др. (ПМГМОО «Активист», Ресурсный центр по развитию добровольчества). Заключены соглашения на предоставление субсидии ПМГМОО «Активист» от 26.02.2025 №1-2025 и от 04.03.2025 №2-2025 на реализацию мероприятий в области молодежной политики на общую сумму 5 801,0 </w:t>
      </w:r>
      <w:proofErr w:type="spellStart"/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>тыс.руб</w:t>
      </w:r>
      <w:proofErr w:type="spellEnd"/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Исполнение на 01.07.2025 года составило 4 461,0 </w:t>
      </w:r>
      <w:proofErr w:type="spellStart"/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>тыс.руб</w:t>
      </w:r>
      <w:proofErr w:type="spellEnd"/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196886" w:rsidRPr="00196886" w:rsidRDefault="00196886" w:rsidP="00196886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>3.3. РП «Все лучшее детям» и РП «</w:t>
      </w:r>
      <w:proofErr w:type="spellStart"/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>Профессионалитет</w:t>
      </w:r>
      <w:proofErr w:type="spellEnd"/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». В рамках реализации проектов проводятся мероприятия по созданию единого образовательного и воспитательного пространства, направленного на выявление, поддержку и развитие способностей и талантов, самоопределению и профессиональной ориентации детей и молодежи. </w:t>
      </w:r>
    </w:p>
    <w:p w:rsidR="00196886" w:rsidRPr="00196886" w:rsidRDefault="00196886" w:rsidP="0019688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>3.4.</w:t>
      </w:r>
      <w:r w:rsidRPr="00196886">
        <w:rPr>
          <w:rFonts w:ascii="Times New Roman" w:hAnsi="Times New Roman" w:cs="Times New Roman"/>
          <w:sz w:val="26"/>
          <w:szCs w:val="26"/>
        </w:rPr>
        <w:t xml:space="preserve"> </w:t>
      </w:r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>РП «Россия - страна возможностей». В рамках реализации проекта запланированы мероприятия,</w:t>
      </w:r>
      <w:r w:rsidRPr="00196886">
        <w:rPr>
          <w:rFonts w:ascii="Times New Roman" w:hAnsi="Times New Roman" w:cs="Times New Roman"/>
          <w:sz w:val="26"/>
          <w:szCs w:val="26"/>
        </w:rPr>
        <w:t xml:space="preserve"> </w:t>
      </w:r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>направленные на профилактику асоциального и деструктивного поведения подростков и молодежи, поддержку детей и молодежи, находящихся в социально-опасном положении. Мероприятия в сфере молодежной политики, направленные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молодежи.</w:t>
      </w:r>
      <w:r w:rsidRPr="00196886">
        <w:rPr>
          <w:rFonts w:ascii="Times New Roman" w:hAnsi="Times New Roman" w:cs="Times New Roman"/>
          <w:sz w:val="26"/>
          <w:szCs w:val="26"/>
        </w:rPr>
        <w:t xml:space="preserve"> </w:t>
      </w:r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>Мероприятия,</w:t>
      </w:r>
      <w:r w:rsidRPr="00196886">
        <w:rPr>
          <w:rFonts w:ascii="Times New Roman" w:hAnsi="Times New Roman" w:cs="Times New Roman"/>
          <w:sz w:val="26"/>
          <w:szCs w:val="26"/>
        </w:rPr>
        <w:t xml:space="preserve"> </w:t>
      </w:r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>направленные на вовлечение молодежи в инновационную, предпринимательскую, добровольческую деятельность.</w:t>
      </w:r>
    </w:p>
    <w:p w:rsidR="00196886" w:rsidRPr="00196886" w:rsidRDefault="00196886" w:rsidP="00196886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96886" w:rsidRPr="00196886" w:rsidRDefault="00196886" w:rsidP="00196886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>В рамках региональных проектов предусмотрено достижение 12 показателей:</w:t>
      </w:r>
    </w:p>
    <w:tbl>
      <w:tblPr>
        <w:tblStyle w:val="a3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893"/>
        <w:gridCol w:w="948"/>
        <w:gridCol w:w="737"/>
        <w:gridCol w:w="2950"/>
      </w:tblGrid>
      <w:tr w:rsidR="00196886" w:rsidRPr="00196886" w:rsidTr="00196886">
        <w:trPr>
          <w:trHeight w:val="57"/>
        </w:trPr>
        <w:tc>
          <w:tcPr>
            <w:tcW w:w="568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№п/п</w:t>
            </w:r>
          </w:p>
        </w:tc>
        <w:tc>
          <w:tcPr>
            <w:tcW w:w="3543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893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948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737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2950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Пояснение</w:t>
            </w:r>
          </w:p>
        </w:tc>
      </w:tr>
      <w:tr w:rsidR="00196886" w:rsidRPr="00196886" w:rsidTr="00196886">
        <w:trPr>
          <w:trHeight w:val="57"/>
        </w:trPr>
        <w:tc>
          <w:tcPr>
            <w:tcW w:w="568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71" w:type="dxa"/>
            <w:gridSpan w:val="5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«Педагоги и наставники»</w:t>
            </w:r>
          </w:p>
        </w:tc>
      </w:tr>
      <w:tr w:rsidR="00196886" w:rsidRPr="00196886" w:rsidTr="00196886">
        <w:trPr>
          <w:trHeight w:val="57"/>
        </w:trPr>
        <w:tc>
          <w:tcPr>
            <w:tcW w:w="568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543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(%)</w:t>
            </w:r>
          </w:p>
        </w:tc>
        <w:tc>
          <w:tcPr>
            <w:tcW w:w="893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53,9</w:t>
            </w:r>
          </w:p>
        </w:tc>
        <w:tc>
          <w:tcPr>
            <w:tcW w:w="948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737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2950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состоянию на 01.07.2025 года повышение квалификации педагогических работников не проводилось. Повышение квалификации педагогических работников запланировано на 4 квартал 2025 года. План по повышению квалификации составляет 219 человек.</w:t>
            </w:r>
          </w:p>
        </w:tc>
      </w:tr>
      <w:tr w:rsidR="00196886" w:rsidRPr="00196886" w:rsidTr="00196886">
        <w:trPr>
          <w:trHeight w:val="57"/>
        </w:trPr>
        <w:tc>
          <w:tcPr>
            <w:tcW w:w="568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543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проведенных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93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48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37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2950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 МБОУ СОШ № 4 и МАОУ «Прогимназия «Созвездие» реализованы мероприятия по обеспечению деятельности советников директора по воспитанию и взаимодействию с детскими общественными объединениями. Мероприятия предполагают создание условий и трудоустройство советников по соответствующему направлению. </w:t>
            </w:r>
          </w:p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 01.07.2025 в общеобразовательных организациях работают 2 единицы по 0,5 ставки </w:t>
            </w: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в соответствии с заключенным соглашением.</w:t>
            </w:r>
          </w:p>
        </w:tc>
      </w:tr>
      <w:tr w:rsidR="00196886" w:rsidRPr="00196886" w:rsidTr="00196886">
        <w:trPr>
          <w:trHeight w:val="57"/>
        </w:trPr>
        <w:tc>
          <w:tcPr>
            <w:tcW w:w="568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3</w:t>
            </w:r>
          </w:p>
        </w:tc>
        <w:tc>
          <w:tcPr>
            <w:tcW w:w="3543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получателей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893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48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37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2950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получателей денежного вознаграждения составляет 2 человека (советники директоров МБОУ СОШ №4 и МАОУ «Прогимназия «Созвездие»)</w:t>
            </w:r>
          </w:p>
        </w:tc>
      </w:tr>
      <w:tr w:rsidR="00196886" w:rsidRPr="00196886" w:rsidTr="00196886">
        <w:trPr>
          <w:trHeight w:val="57"/>
        </w:trPr>
        <w:tc>
          <w:tcPr>
            <w:tcW w:w="568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543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получателей денежного вознаграждения за классное руководство, предоставляемые педагогическим работникам образовательных организаций</w:t>
            </w:r>
          </w:p>
        </w:tc>
        <w:tc>
          <w:tcPr>
            <w:tcW w:w="893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226</w:t>
            </w:r>
          </w:p>
        </w:tc>
        <w:tc>
          <w:tcPr>
            <w:tcW w:w="948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225</w:t>
            </w:r>
          </w:p>
        </w:tc>
        <w:tc>
          <w:tcPr>
            <w:tcW w:w="737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99,6</w:t>
            </w:r>
          </w:p>
        </w:tc>
        <w:tc>
          <w:tcPr>
            <w:tcW w:w="2950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состоянию на 01.07.2025 года количество получателей выплат по денежному вознаграждению за классное руководство составляет 217 человек, из них 8 преподавателей получают выплату за классное руководство 2-мя классами.</w:t>
            </w:r>
            <w:r w:rsidRPr="001968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Неисполнение связано с открытием 1 дополнительного класса с 01.09.2025 в МБОУ СОШ № 6 имени Героя Советского Союза Ивана Никитовича </w:t>
            </w:r>
            <w:proofErr w:type="spellStart"/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Кожедуба</w:t>
            </w:r>
            <w:proofErr w:type="spellEnd"/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196886" w:rsidRPr="00196886" w:rsidTr="00196886">
        <w:trPr>
          <w:trHeight w:val="57"/>
        </w:trPr>
        <w:tc>
          <w:tcPr>
            <w:tcW w:w="568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71" w:type="dxa"/>
            <w:gridSpan w:val="5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«Все лучшее детям»</w:t>
            </w:r>
          </w:p>
        </w:tc>
      </w:tr>
      <w:tr w:rsidR="00196886" w:rsidRPr="00196886" w:rsidTr="00196886">
        <w:trPr>
          <w:trHeight w:val="57"/>
        </w:trPr>
        <w:tc>
          <w:tcPr>
            <w:tcW w:w="568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543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детей в возрасте от 5 до 18 лет, охваченных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лет), %</w:t>
            </w:r>
          </w:p>
        </w:tc>
        <w:tc>
          <w:tcPr>
            <w:tcW w:w="893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87,7</w:t>
            </w:r>
          </w:p>
        </w:tc>
        <w:tc>
          <w:tcPr>
            <w:tcW w:w="948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78,1</w:t>
            </w:r>
          </w:p>
        </w:tc>
        <w:tc>
          <w:tcPr>
            <w:tcW w:w="737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89,1</w:t>
            </w:r>
          </w:p>
        </w:tc>
        <w:tc>
          <w:tcPr>
            <w:tcW w:w="2950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Дополнительным образованием охвачено 6 672 человека в возрасте 5 - 18 лет (78,1% от общего количества детей данной категории – 8 548 человек)</w:t>
            </w:r>
          </w:p>
        </w:tc>
      </w:tr>
      <w:tr w:rsidR="00196886" w:rsidRPr="00196886" w:rsidTr="00196886">
        <w:trPr>
          <w:trHeight w:val="57"/>
        </w:trPr>
        <w:tc>
          <w:tcPr>
            <w:tcW w:w="568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543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детей и молодежи в возрасте от 7 до 35 лет, у которых выявлены выдающиеся способности и таланты, %</w:t>
            </w:r>
          </w:p>
        </w:tc>
        <w:tc>
          <w:tcPr>
            <w:tcW w:w="893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0,46</w:t>
            </w:r>
          </w:p>
        </w:tc>
        <w:tc>
          <w:tcPr>
            <w:tcW w:w="948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0,42</w:t>
            </w:r>
          </w:p>
        </w:tc>
        <w:tc>
          <w:tcPr>
            <w:tcW w:w="737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91,3</w:t>
            </w:r>
          </w:p>
        </w:tc>
        <w:tc>
          <w:tcPr>
            <w:tcW w:w="2950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 состоянию на 01.07.2025 года в государственную информационную систему об одарённых детях внесены сведения </w:t>
            </w: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о 65 чел., с выдающимися способностями и талантами.</w:t>
            </w:r>
          </w:p>
        </w:tc>
      </w:tr>
      <w:tr w:rsidR="00196886" w:rsidRPr="00196886" w:rsidTr="00196886">
        <w:trPr>
          <w:trHeight w:val="57"/>
        </w:trPr>
        <w:tc>
          <w:tcPr>
            <w:tcW w:w="568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71" w:type="dxa"/>
            <w:gridSpan w:val="5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«Мы вместе (Воспитание гармонично развитой личности)»</w:t>
            </w:r>
          </w:p>
        </w:tc>
      </w:tr>
      <w:tr w:rsidR="00196886" w:rsidRPr="00196886" w:rsidTr="00196886">
        <w:trPr>
          <w:trHeight w:val="57"/>
        </w:trPr>
        <w:tc>
          <w:tcPr>
            <w:tcW w:w="568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543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волонтерства</w:t>
            </w:r>
            <w:proofErr w:type="spellEnd"/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 (млн. чел.)</w:t>
            </w:r>
          </w:p>
        </w:tc>
        <w:tc>
          <w:tcPr>
            <w:tcW w:w="893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0,0058</w:t>
            </w:r>
          </w:p>
        </w:tc>
        <w:tc>
          <w:tcPr>
            <w:tcW w:w="948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0,004</w:t>
            </w:r>
          </w:p>
        </w:tc>
        <w:tc>
          <w:tcPr>
            <w:tcW w:w="737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69,0</w:t>
            </w:r>
          </w:p>
        </w:tc>
        <w:tc>
          <w:tcPr>
            <w:tcW w:w="2950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ПМГМОО «Активист» проводится работа по вовлечению граждан в добровольческую (волонтерскую) деятельность.</w:t>
            </w:r>
          </w:p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январе-июне 2025 года вовлечено 3 965 человек. Количество молодых людей, участвующих в проектах и программах, направленных на патриотическое воспитание - 27 573 человека.</w:t>
            </w:r>
          </w:p>
        </w:tc>
      </w:tr>
      <w:tr w:rsidR="00196886" w:rsidRPr="00196886" w:rsidTr="00196886">
        <w:trPr>
          <w:trHeight w:val="4278"/>
        </w:trPr>
        <w:tc>
          <w:tcPr>
            <w:tcW w:w="568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543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молодых людей, участвующих в проектах и программах, направленных на патриотическое воспитание</w:t>
            </w:r>
          </w:p>
        </w:tc>
        <w:tc>
          <w:tcPr>
            <w:tcW w:w="893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70,06</w:t>
            </w:r>
          </w:p>
        </w:tc>
        <w:tc>
          <w:tcPr>
            <w:tcW w:w="948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115,06</w:t>
            </w:r>
          </w:p>
        </w:tc>
        <w:tc>
          <w:tcPr>
            <w:tcW w:w="737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164,2</w:t>
            </w:r>
          </w:p>
        </w:tc>
        <w:tc>
          <w:tcPr>
            <w:tcW w:w="2950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Количество молодых людей (в возрасте от 14 до 35 лет включительно), участвующих в проектах и программах, направленных на патриотическое воспитание на территории г. Пыть-Ях в январе-июне 2025 </w:t>
            </w:r>
            <w:proofErr w:type="gramStart"/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года</w:t>
            </w:r>
            <w:proofErr w:type="gramEnd"/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составило 12 128 человек. </w:t>
            </w:r>
          </w:p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Общее количество молодых людей (в возрасте от 14 до 35 лет включительно) на территории города </w:t>
            </w:r>
            <w:proofErr w:type="spellStart"/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Пыть-Яха</w:t>
            </w:r>
            <w:proofErr w:type="spellEnd"/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10 154 чел.</w:t>
            </w:r>
          </w:p>
        </w:tc>
      </w:tr>
      <w:tr w:rsidR="00196886" w:rsidRPr="00196886" w:rsidTr="00196886">
        <w:trPr>
          <w:trHeight w:val="57"/>
        </w:trPr>
        <w:tc>
          <w:tcPr>
            <w:tcW w:w="568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3543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</w:t>
            </w: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программы, направленные на патриотическое воспитание, в добровольческую и общественную деятельность</w:t>
            </w:r>
          </w:p>
        </w:tc>
        <w:tc>
          <w:tcPr>
            <w:tcW w:w="893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15,07</w:t>
            </w:r>
          </w:p>
        </w:tc>
        <w:tc>
          <w:tcPr>
            <w:tcW w:w="948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3,07</w:t>
            </w:r>
          </w:p>
        </w:tc>
        <w:tc>
          <w:tcPr>
            <w:tcW w:w="737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20,4</w:t>
            </w:r>
          </w:p>
        </w:tc>
        <w:tc>
          <w:tcPr>
            <w:tcW w:w="2950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молодых семей, в том числе молодых семей имеющих детей, участвующих в мероприятиях по продвижению традиционных духовно-</w:t>
            </w: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нравственных ценностей - 324 семьи.      </w:t>
            </w:r>
          </w:p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Проведены мероприятия городского уровня, направленные на патриотическое воспитание молодежи, памяти Великой Отечественной войны, поддержке СВО и другие мероприятия, акции.</w:t>
            </w:r>
          </w:p>
        </w:tc>
      </w:tr>
      <w:tr w:rsidR="00196886" w:rsidRPr="00196886" w:rsidTr="00196886">
        <w:trPr>
          <w:trHeight w:val="57"/>
        </w:trPr>
        <w:tc>
          <w:tcPr>
            <w:tcW w:w="568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71" w:type="dxa"/>
            <w:gridSpan w:val="5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</w:t>
            </w:r>
            <w:proofErr w:type="spellStart"/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Профессионалитет</w:t>
            </w:r>
            <w:proofErr w:type="spellEnd"/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</w:p>
        </w:tc>
      </w:tr>
      <w:tr w:rsidR="00196886" w:rsidRPr="00196886" w:rsidTr="00196886">
        <w:trPr>
          <w:trHeight w:val="57"/>
        </w:trPr>
        <w:tc>
          <w:tcPr>
            <w:tcW w:w="568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3543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обучающихся 6-11 классов, охваченных комплексом </w:t>
            </w:r>
            <w:proofErr w:type="spellStart"/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профориентационных</w:t>
            </w:r>
            <w:proofErr w:type="spellEnd"/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мероприятий в рамках Единой модели профориентации, %</w:t>
            </w:r>
          </w:p>
        </w:tc>
        <w:tc>
          <w:tcPr>
            <w:tcW w:w="893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43</w:t>
            </w:r>
          </w:p>
        </w:tc>
        <w:tc>
          <w:tcPr>
            <w:tcW w:w="948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10,6</w:t>
            </w:r>
          </w:p>
        </w:tc>
        <w:tc>
          <w:tcPr>
            <w:tcW w:w="737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24,7</w:t>
            </w:r>
          </w:p>
        </w:tc>
        <w:tc>
          <w:tcPr>
            <w:tcW w:w="2950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 состоянию на 01.07.2025 290 обучающихся 6-11 классов охвачены комплексом </w:t>
            </w:r>
            <w:proofErr w:type="spellStart"/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профориентационных</w:t>
            </w:r>
            <w:proofErr w:type="spellEnd"/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мероприятий в рамках Единой модели профориентации.</w:t>
            </w:r>
          </w:p>
        </w:tc>
      </w:tr>
      <w:tr w:rsidR="00196886" w:rsidRPr="00196886" w:rsidTr="00196886">
        <w:trPr>
          <w:trHeight w:val="57"/>
        </w:trPr>
        <w:tc>
          <w:tcPr>
            <w:tcW w:w="9639" w:type="dxa"/>
            <w:gridSpan w:val="6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«Россия - страна возможностей»</w:t>
            </w:r>
          </w:p>
        </w:tc>
      </w:tr>
      <w:tr w:rsidR="00196886" w:rsidRPr="00196886" w:rsidTr="00196886">
        <w:trPr>
          <w:trHeight w:val="2218"/>
        </w:trPr>
        <w:tc>
          <w:tcPr>
            <w:tcW w:w="568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3543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Охват молодежи мероприятиями, проводимыми на базе инфраструктуры молодежной политики</w:t>
            </w:r>
          </w:p>
        </w:tc>
        <w:tc>
          <w:tcPr>
            <w:tcW w:w="893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7,19</w:t>
            </w:r>
          </w:p>
        </w:tc>
        <w:tc>
          <w:tcPr>
            <w:tcW w:w="948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28,04</w:t>
            </w:r>
          </w:p>
        </w:tc>
        <w:tc>
          <w:tcPr>
            <w:tcW w:w="737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390</w:t>
            </w:r>
          </w:p>
        </w:tc>
        <w:tc>
          <w:tcPr>
            <w:tcW w:w="2950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Охват молодежи мероприятиями, проводимыми на базе инфраструктуры молодежной политики на территории г. Пыть-Ях в январе-июне 2025 года, составил 2 956 человек.</w:t>
            </w:r>
          </w:p>
        </w:tc>
      </w:tr>
      <w:tr w:rsidR="00196886" w:rsidRPr="00196886" w:rsidTr="00196886">
        <w:trPr>
          <w:trHeight w:val="57"/>
        </w:trPr>
        <w:tc>
          <w:tcPr>
            <w:tcW w:w="568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3543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молодых людей, вовлеченных в мероприятия, направленные на профессиональное развитие</w:t>
            </w:r>
          </w:p>
        </w:tc>
        <w:tc>
          <w:tcPr>
            <w:tcW w:w="893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33,28</w:t>
            </w:r>
          </w:p>
        </w:tc>
        <w:tc>
          <w:tcPr>
            <w:tcW w:w="948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1,96</w:t>
            </w:r>
          </w:p>
        </w:tc>
        <w:tc>
          <w:tcPr>
            <w:tcW w:w="737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5,9</w:t>
            </w:r>
          </w:p>
        </w:tc>
        <w:tc>
          <w:tcPr>
            <w:tcW w:w="2950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отчетном периоде специалистами МБУ «Современник» проведено 4 мероприятия, направленных на профессиональное развитие.</w:t>
            </w:r>
          </w:p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Количество молодых людей (в возрасте от 14 до 35 лет включительно), вовлеченных в мероприятия, направленные на </w:t>
            </w: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профессиональное развитие в январе-июне 2025 года составило 207 человек.</w:t>
            </w:r>
          </w:p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Общее количество молодых людей (в возрасте от 14 до 35 лет включительно) на территории города </w:t>
            </w:r>
            <w:proofErr w:type="spellStart"/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Пыть-Яха</w:t>
            </w:r>
            <w:proofErr w:type="spellEnd"/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10 154 чел.</w:t>
            </w:r>
          </w:p>
        </w:tc>
      </w:tr>
    </w:tbl>
    <w:p w:rsidR="00196886" w:rsidRPr="00196886" w:rsidRDefault="00196886" w:rsidP="001968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96886" w:rsidRPr="00196886" w:rsidRDefault="00196886" w:rsidP="00196886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9688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4. Национальный проект «Инфраструктура для жизни» </w:t>
      </w:r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посредствам 2 региональных проектов.</w:t>
      </w:r>
    </w:p>
    <w:p w:rsidR="00196886" w:rsidRPr="00196886" w:rsidRDefault="00196886" w:rsidP="00196886">
      <w:pPr>
        <w:pStyle w:val="a4"/>
        <w:spacing w:after="0" w:line="240" w:lineRule="auto"/>
        <w:ind w:left="0"/>
        <w:contextualSpacing w:val="0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>Тыс. рублей</w:t>
      </w:r>
    </w:p>
    <w:tbl>
      <w:tblPr>
        <w:tblStyle w:val="a3"/>
        <w:tblW w:w="9639" w:type="dxa"/>
        <w:tblInd w:w="-5" w:type="dxa"/>
        <w:tblLook w:val="04A0" w:firstRow="1" w:lastRow="0" w:firstColumn="1" w:lastColumn="0" w:noHBand="0" w:noVBand="1"/>
      </w:tblPr>
      <w:tblGrid>
        <w:gridCol w:w="5812"/>
        <w:gridCol w:w="1701"/>
        <w:gridCol w:w="1276"/>
        <w:gridCol w:w="850"/>
      </w:tblGrid>
      <w:tr w:rsidR="00196886" w:rsidRPr="00196886" w:rsidTr="00196886">
        <w:trPr>
          <w:trHeight w:val="57"/>
        </w:trPr>
        <w:tc>
          <w:tcPr>
            <w:tcW w:w="5812" w:type="dxa"/>
            <w:vMerge w:val="restart"/>
            <w:vAlign w:val="center"/>
          </w:tcPr>
          <w:p w:rsidR="00196886" w:rsidRPr="00196886" w:rsidRDefault="00196886" w:rsidP="00F71E69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196886" w:rsidRPr="00196886" w:rsidRDefault="00196886" w:rsidP="00F71E69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2126" w:type="dxa"/>
            <w:gridSpan w:val="2"/>
            <w:vAlign w:val="center"/>
          </w:tcPr>
          <w:p w:rsidR="00196886" w:rsidRPr="00196886" w:rsidRDefault="00196886" w:rsidP="00F71E69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196886" w:rsidRPr="00196886" w:rsidTr="00196886">
        <w:trPr>
          <w:trHeight w:val="57"/>
        </w:trPr>
        <w:tc>
          <w:tcPr>
            <w:tcW w:w="5812" w:type="dxa"/>
            <w:vMerge/>
            <w:vAlign w:val="center"/>
          </w:tcPr>
          <w:p w:rsidR="00196886" w:rsidRPr="00196886" w:rsidRDefault="00196886" w:rsidP="00F71E69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/>
            <w:vAlign w:val="center"/>
          </w:tcPr>
          <w:p w:rsidR="00196886" w:rsidRPr="00196886" w:rsidRDefault="00196886" w:rsidP="00F71E69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196886" w:rsidRPr="00196886" w:rsidRDefault="00196886" w:rsidP="00F71E69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850" w:type="dxa"/>
            <w:vAlign w:val="center"/>
          </w:tcPr>
          <w:p w:rsidR="00196886" w:rsidRPr="00196886" w:rsidRDefault="00196886" w:rsidP="00F71E69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196886" w:rsidRPr="00196886" w:rsidTr="00196886">
        <w:trPr>
          <w:trHeight w:val="57"/>
        </w:trPr>
        <w:tc>
          <w:tcPr>
            <w:tcW w:w="5812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«Формирование комфортной городской среды» </w:t>
            </w:r>
          </w:p>
        </w:tc>
        <w:tc>
          <w:tcPr>
            <w:tcW w:w="1701" w:type="dxa"/>
          </w:tcPr>
          <w:p w:rsidR="00196886" w:rsidRPr="00196886" w:rsidRDefault="00196886" w:rsidP="00F71E69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15 205,3</w:t>
            </w:r>
          </w:p>
        </w:tc>
        <w:tc>
          <w:tcPr>
            <w:tcW w:w="1276" w:type="dxa"/>
          </w:tcPr>
          <w:p w:rsidR="00196886" w:rsidRPr="00196886" w:rsidRDefault="00196886" w:rsidP="00F71E69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850" w:type="dxa"/>
          </w:tcPr>
          <w:p w:rsidR="00196886" w:rsidRPr="00196886" w:rsidRDefault="00196886" w:rsidP="00F71E69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0,13</w:t>
            </w:r>
          </w:p>
        </w:tc>
      </w:tr>
      <w:tr w:rsidR="00196886" w:rsidRPr="00196886" w:rsidTr="00196886">
        <w:trPr>
          <w:trHeight w:val="57"/>
        </w:trPr>
        <w:tc>
          <w:tcPr>
            <w:tcW w:w="5812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«Жилье» </w:t>
            </w:r>
          </w:p>
        </w:tc>
        <w:tc>
          <w:tcPr>
            <w:tcW w:w="1701" w:type="dxa"/>
          </w:tcPr>
          <w:p w:rsidR="00196886" w:rsidRPr="00196886" w:rsidRDefault="00196886" w:rsidP="00F71E69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58 971,4</w:t>
            </w:r>
          </w:p>
        </w:tc>
        <w:tc>
          <w:tcPr>
            <w:tcW w:w="1276" w:type="dxa"/>
          </w:tcPr>
          <w:p w:rsidR="00196886" w:rsidRPr="00196886" w:rsidRDefault="00196886" w:rsidP="00F71E69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3 630,0</w:t>
            </w:r>
          </w:p>
        </w:tc>
        <w:tc>
          <w:tcPr>
            <w:tcW w:w="850" w:type="dxa"/>
          </w:tcPr>
          <w:p w:rsidR="00196886" w:rsidRPr="00196886" w:rsidRDefault="00196886" w:rsidP="00F71E69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6,2</w:t>
            </w:r>
          </w:p>
        </w:tc>
      </w:tr>
      <w:tr w:rsidR="00196886" w:rsidRPr="00196886" w:rsidTr="00196886">
        <w:trPr>
          <w:trHeight w:val="57"/>
        </w:trPr>
        <w:tc>
          <w:tcPr>
            <w:tcW w:w="5812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ИТОГО</w:t>
            </w:r>
          </w:p>
        </w:tc>
        <w:tc>
          <w:tcPr>
            <w:tcW w:w="1701" w:type="dxa"/>
          </w:tcPr>
          <w:p w:rsidR="00196886" w:rsidRPr="00196886" w:rsidRDefault="00196886" w:rsidP="00F71E69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74 176,7</w:t>
            </w:r>
          </w:p>
        </w:tc>
        <w:tc>
          <w:tcPr>
            <w:tcW w:w="1276" w:type="dxa"/>
          </w:tcPr>
          <w:p w:rsidR="00196886" w:rsidRPr="00196886" w:rsidRDefault="00196886" w:rsidP="00F71E69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3 650,0</w:t>
            </w:r>
          </w:p>
        </w:tc>
        <w:tc>
          <w:tcPr>
            <w:tcW w:w="850" w:type="dxa"/>
          </w:tcPr>
          <w:p w:rsidR="00196886" w:rsidRPr="00196886" w:rsidRDefault="00196886" w:rsidP="00F71E69">
            <w:pPr>
              <w:pStyle w:val="a4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4,9</w:t>
            </w:r>
          </w:p>
        </w:tc>
      </w:tr>
    </w:tbl>
    <w:p w:rsidR="00196886" w:rsidRPr="00196886" w:rsidRDefault="00196886" w:rsidP="0019688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96886" w:rsidRPr="00196886" w:rsidRDefault="00196886" w:rsidP="00196886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4.1.  РП «Формирование комфортной городской среды» предусмотрено 15 205,3 тыс. рублей. Заключен муниципальный контракт на выполнение работ по обустройству общественной территории по адресу: г. Пыть-Ях, микрорайон 1 Центральный, ул. Первопроходцев. Общая сумма контракта 13 585,3 </w:t>
      </w:r>
      <w:proofErr w:type="spellStart"/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>тыс.руб</w:t>
      </w:r>
      <w:proofErr w:type="spellEnd"/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>. По состоянию на 01.07.2025 года выполнены работы:</w:t>
      </w:r>
    </w:p>
    <w:p w:rsidR="00196886" w:rsidRPr="00196886" w:rsidRDefault="00196886" w:rsidP="00196886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>1. Выравнивание, отсыпка площадки</w:t>
      </w:r>
    </w:p>
    <w:p w:rsidR="00196886" w:rsidRPr="00196886" w:rsidRDefault="00196886" w:rsidP="00196886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>2. Устройство бордюрного камня в количестве 608 шт.(608м)</w:t>
      </w:r>
    </w:p>
    <w:p w:rsidR="00196886" w:rsidRPr="00196886" w:rsidRDefault="00196886" w:rsidP="00196886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>3. Устройство тротуарной плитки(брусчатка) – 290 м2</w:t>
      </w:r>
    </w:p>
    <w:p w:rsidR="00196886" w:rsidRPr="00196886" w:rsidRDefault="00196886" w:rsidP="00196886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>4. Закуплены МАФ в количестве 15 шт.</w:t>
      </w:r>
    </w:p>
    <w:p w:rsidR="00196886" w:rsidRPr="00196886" w:rsidRDefault="00196886" w:rsidP="00196886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 Разработка транши для </w:t>
      </w:r>
      <w:proofErr w:type="spellStart"/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>электрокабелей</w:t>
      </w:r>
      <w:proofErr w:type="spellEnd"/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- 240 </w:t>
      </w:r>
      <w:proofErr w:type="spellStart"/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>м.п</w:t>
      </w:r>
      <w:proofErr w:type="spellEnd"/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196886" w:rsidRPr="00196886" w:rsidRDefault="00196886" w:rsidP="00196886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96886" w:rsidRPr="00196886" w:rsidRDefault="00196886" w:rsidP="00196886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>Срок выполнения работ до 16.08.2025 года.</w:t>
      </w:r>
    </w:p>
    <w:p w:rsidR="00196886" w:rsidRPr="00196886" w:rsidRDefault="00196886" w:rsidP="00196886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96886" w:rsidRPr="00196886" w:rsidRDefault="00196886" w:rsidP="00196886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>4.2. РП «Жилье». Заключено Соглашение от 27 января 2025 г. № 11-НА/2025 с Департаментом строительства и архитектуры ХМАО-Югры о предоставлении субсидии местному бюджету из бюджета автономного округа на обеспечение устойчивого сокращения непригодного для проживания жилищного фонда, в том числе в целях достижения мероприятий (результатов) регионального проекта «Жилье».</w:t>
      </w:r>
      <w:r w:rsidRPr="00196886">
        <w:rPr>
          <w:rFonts w:ascii="Times New Roman" w:hAnsi="Times New Roman" w:cs="Times New Roman"/>
          <w:sz w:val="26"/>
          <w:szCs w:val="26"/>
        </w:rPr>
        <w:t xml:space="preserve"> </w:t>
      </w:r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>В рамках проекта осуществляются мероприятия по выплате возмещения за изымаемое помещение в аварийном фонде, по предоставлению жилого помещения по договору социального найма</w:t>
      </w:r>
      <w:r w:rsidRPr="00196886">
        <w:rPr>
          <w:rFonts w:ascii="Times New Roman" w:hAnsi="Times New Roman" w:cs="Times New Roman"/>
          <w:sz w:val="26"/>
          <w:szCs w:val="26"/>
        </w:rPr>
        <w:t>.</w:t>
      </w:r>
    </w:p>
    <w:p w:rsidR="00196886" w:rsidRPr="00196886" w:rsidRDefault="00196886" w:rsidP="00196886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96886" w:rsidRPr="00196886" w:rsidRDefault="00196886" w:rsidP="00196886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96886">
        <w:rPr>
          <w:rFonts w:ascii="Times New Roman" w:hAnsi="Times New Roman" w:cs="Times New Roman"/>
          <w:color w:val="000000" w:themeColor="text1"/>
          <w:sz w:val="26"/>
          <w:szCs w:val="26"/>
        </w:rPr>
        <w:t>В рамках региональных проектов предусмотрено достижение 4 показателей:</w:t>
      </w:r>
    </w:p>
    <w:tbl>
      <w:tblPr>
        <w:tblStyle w:val="a3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3827"/>
        <w:gridCol w:w="1276"/>
        <w:gridCol w:w="1134"/>
        <w:gridCol w:w="1134"/>
        <w:gridCol w:w="2268"/>
      </w:tblGrid>
      <w:tr w:rsidR="00196886" w:rsidRPr="00196886" w:rsidTr="00196886">
        <w:trPr>
          <w:trHeight w:val="57"/>
        </w:trPr>
        <w:tc>
          <w:tcPr>
            <w:tcW w:w="568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№п/п</w:t>
            </w:r>
          </w:p>
        </w:tc>
        <w:tc>
          <w:tcPr>
            <w:tcW w:w="3827" w:type="dxa"/>
            <w:vAlign w:val="center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134" w:type="dxa"/>
            <w:vAlign w:val="center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134" w:type="dxa"/>
            <w:vAlign w:val="center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2268" w:type="dxa"/>
            <w:vAlign w:val="center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Пояснение</w:t>
            </w:r>
          </w:p>
        </w:tc>
      </w:tr>
      <w:tr w:rsidR="00196886" w:rsidRPr="00196886" w:rsidTr="00196886">
        <w:trPr>
          <w:trHeight w:val="57"/>
        </w:trPr>
        <w:tc>
          <w:tcPr>
            <w:tcW w:w="568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639" w:type="dxa"/>
            <w:gridSpan w:val="5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«Жилье»</w:t>
            </w:r>
          </w:p>
        </w:tc>
      </w:tr>
      <w:tr w:rsidR="00196886" w:rsidRPr="00196886" w:rsidTr="00196886">
        <w:trPr>
          <w:trHeight w:val="57"/>
        </w:trPr>
        <w:tc>
          <w:tcPr>
            <w:tcW w:w="568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827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Общая площадь расселенного</w:t>
            </w:r>
          </w:p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аварийного жилищного фонда,</w:t>
            </w:r>
          </w:p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признанного таковым до 1 января 2022 года этап этапа 2025-2026 годов</w:t>
            </w:r>
          </w:p>
        </w:tc>
        <w:tc>
          <w:tcPr>
            <w:tcW w:w="1276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0,46</w:t>
            </w:r>
          </w:p>
        </w:tc>
        <w:tc>
          <w:tcPr>
            <w:tcW w:w="1134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0,0788</w:t>
            </w:r>
          </w:p>
        </w:tc>
        <w:tc>
          <w:tcPr>
            <w:tcW w:w="1134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17,1</w:t>
            </w:r>
          </w:p>
        </w:tc>
        <w:tc>
          <w:tcPr>
            <w:tcW w:w="2268" w:type="dxa"/>
          </w:tcPr>
          <w:p w:rsidR="00196886" w:rsidRPr="00196886" w:rsidRDefault="00196886" w:rsidP="00F71E6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 состоянию на отчетную дату общая площадь расселенного аварийного жилищного фонда составила 78,8 </w:t>
            </w:r>
            <w:proofErr w:type="spellStart"/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кв.м</w:t>
            </w:r>
            <w:proofErr w:type="spellEnd"/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</w:p>
        </w:tc>
      </w:tr>
      <w:tr w:rsidR="00196886" w:rsidRPr="00196886" w:rsidTr="00196886">
        <w:trPr>
          <w:trHeight w:val="57"/>
        </w:trPr>
        <w:tc>
          <w:tcPr>
            <w:tcW w:w="568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827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граждан, переселенных из аварийного жилищного фонда, признанного таковым до 1 января 2022 года этапа 2025- 2026 годов</w:t>
            </w:r>
          </w:p>
        </w:tc>
        <w:tc>
          <w:tcPr>
            <w:tcW w:w="1276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1134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1134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31,3</w:t>
            </w:r>
          </w:p>
        </w:tc>
        <w:tc>
          <w:tcPr>
            <w:tcW w:w="2268" w:type="dxa"/>
          </w:tcPr>
          <w:p w:rsidR="00196886" w:rsidRPr="00196886" w:rsidRDefault="00196886" w:rsidP="00F71E6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граждан, переселенных из аварийного жилищного фонда - 10 человек.</w:t>
            </w:r>
          </w:p>
        </w:tc>
      </w:tr>
      <w:tr w:rsidR="00196886" w:rsidRPr="00196886" w:rsidTr="00196886">
        <w:trPr>
          <w:trHeight w:val="57"/>
        </w:trPr>
        <w:tc>
          <w:tcPr>
            <w:tcW w:w="568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Объем жилищного строительства </w:t>
            </w:r>
          </w:p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(млн. кв. м.)</w:t>
            </w:r>
          </w:p>
        </w:tc>
        <w:tc>
          <w:tcPr>
            <w:tcW w:w="1276" w:type="dxa"/>
            <w:shd w:val="clear" w:color="auto" w:fill="auto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0,003</w:t>
            </w:r>
          </w:p>
        </w:tc>
        <w:tc>
          <w:tcPr>
            <w:tcW w:w="1134" w:type="dxa"/>
            <w:shd w:val="clear" w:color="auto" w:fill="auto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0,001791</w:t>
            </w:r>
          </w:p>
        </w:tc>
        <w:tc>
          <w:tcPr>
            <w:tcW w:w="1134" w:type="dxa"/>
            <w:shd w:val="clear" w:color="auto" w:fill="auto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59,7</w:t>
            </w:r>
          </w:p>
        </w:tc>
        <w:tc>
          <w:tcPr>
            <w:tcW w:w="2268" w:type="dxa"/>
          </w:tcPr>
          <w:p w:rsidR="00196886" w:rsidRPr="00196886" w:rsidRDefault="00196886" w:rsidP="00F71E6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Ввод жилья составил 1 791 </w:t>
            </w:r>
            <w:proofErr w:type="spellStart"/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кв.м</w:t>
            </w:r>
            <w:proofErr w:type="spellEnd"/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- 15 объектов индивидуального жилищного строительства и садовых дома.</w:t>
            </w:r>
          </w:p>
        </w:tc>
      </w:tr>
      <w:tr w:rsidR="00196886" w:rsidRPr="00196886" w:rsidTr="00196886">
        <w:trPr>
          <w:trHeight w:val="57"/>
        </w:trPr>
        <w:tc>
          <w:tcPr>
            <w:tcW w:w="568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639" w:type="dxa"/>
            <w:gridSpan w:val="5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«Формирование комфортной городской среды»</w:t>
            </w:r>
          </w:p>
        </w:tc>
      </w:tr>
      <w:tr w:rsidR="00196886" w:rsidRPr="00196886" w:rsidTr="00196886">
        <w:trPr>
          <w:trHeight w:val="701"/>
        </w:trPr>
        <w:tc>
          <w:tcPr>
            <w:tcW w:w="568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827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благоустроенных общественных территорий</w:t>
            </w:r>
          </w:p>
        </w:tc>
        <w:tc>
          <w:tcPr>
            <w:tcW w:w="1276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</w:p>
          <w:p w:rsidR="00196886" w:rsidRPr="00196886" w:rsidRDefault="00196886" w:rsidP="00F71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</w:tcPr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Заключен муниципальный контракт на выполнение работ по обустройству общественной территории по адресу: г. Пыть-Ях, микрорайон 1 Центральный, ул. Первопроходцев. </w:t>
            </w:r>
          </w:p>
          <w:p w:rsidR="00196886" w:rsidRPr="00196886" w:rsidRDefault="00196886" w:rsidP="00F71E6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9688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Срок выполнения работ до 16.08.2025 года.</w:t>
            </w:r>
          </w:p>
        </w:tc>
      </w:tr>
    </w:tbl>
    <w:p w:rsidR="00196886" w:rsidRPr="00196886" w:rsidRDefault="00196886" w:rsidP="0019688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D01E3" w:rsidRPr="00196886" w:rsidRDefault="005D01E3" w:rsidP="00196886">
      <w:pPr>
        <w:spacing w:after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0" w:name="_GoBack"/>
      <w:bookmarkEnd w:id="0"/>
    </w:p>
    <w:sectPr w:rsidR="005D01E3" w:rsidRPr="00196886" w:rsidSect="006F2F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A1CC3"/>
    <w:multiLevelType w:val="multilevel"/>
    <w:tmpl w:val="BFCA386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6C6052B"/>
    <w:multiLevelType w:val="hybridMultilevel"/>
    <w:tmpl w:val="34667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3487F"/>
    <w:multiLevelType w:val="hybridMultilevel"/>
    <w:tmpl w:val="20687AF4"/>
    <w:lvl w:ilvl="0" w:tplc="FEB87E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4574A"/>
    <w:multiLevelType w:val="hybridMultilevel"/>
    <w:tmpl w:val="06AC40B8"/>
    <w:lvl w:ilvl="0" w:tplc="23667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554366"/>
    <w:multiLevelType w:val="hybridMultilevel"/>
    <w:tmpl w:val="5E647C56"/>
    <w:lvl w:ilvl="0" w:tplc="2D1C004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652CB"/>
    <w:multiLevelType w:val="hybridMultilevel"/>
    <w:tmpl w:val="668EC150"/>
    <w:lvl w:ilvl="0" w:tplc="C916CA4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56D51"/>
    <w:multiLevelType w:val="hybridMultilevel"/>
    <w:tmpl w:val="F8FA38B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A5439DE"/>
    <w:multiLevelType w:val="hybridMultilevel"/>
    <w:tmpl w:val="83F01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209A6"/>
    <w:multiLevelType w:val="hybridMultilevel"/>
    <w:tmpl w:val="EF4E4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705D9"/>
    <w:multiLevelType w:val="hybridMultilevel"/>
    <w:tmpl w:val="2180B032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14320F8"/>
    <w:multiLevelType w:val="hybridMultilevel"/>
    <w:tmpl w:val="EAD8DF4C"/>
    <w:lvl w:ilvl="0" w:tplc="771AACF6">
      <w:start w:val="1"/>
      <w:numFmt w:val="decimal"/>
      <w:lvlText w:val="%1."/>
      <w:lvlJc w:val="left"/>
      <w:pPr>
        <w:ind w:left="2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5" w:hanging="360"/>
      </w:pPr>
    </w:lvl>
    <w:lvl w:ilvl="2" w:tplc="0419001B" w:tentative="1">
      <w:start w:val="1"/>
      <w:numFmt w:val="lowerRoman"/>
      <w:lvlText w:val="%3."/>
      <w:lvlJc w:val="right"/>
      <w:pPr>
        <w:ind w:left="4285" w:hanging="180"/>
      </w:pPr>
    </w:lvl>
    <w:lvl w:ilvl="3" w:tplc="0419000F" w:tentative="1">
      <w:start w:val="1"/>
      <w:numFmt w:val="decimal"/>
      <w:lvlText w:val="%4."/>
      <w:lvlJc w:val="left"/>
      <w:pPr>
        <w:ind w:left="5005" w:hanging="360"/>
      </w:pPr>
    </w:lvl>
    <w:lvl w:ilvl="4" w:tplc="04190019" w:tentative="1">
      <w:start w:val="1"/>
      <w:numFmt w:val="lowerLetter"/>
      <w:lvlText w:val="%5."/>
      <w:lvlJc w:val="left"/>
      <w:pPr>
        <w:ind w:left="5725" w:hanging="360"/>
      </w:pPr>
    </w:lvl>
    <w:lvl w:ilvl="5" w:tplc="0419001B" w:tentative="1">
      <w:start w:val="1"/>
      <w:numFmt w:val="lowerRoman"/>
      <w:lvlText w:val="%6."/>
      <w:lvlJc w:val="right"/>
      <w:pPr>
        <w:ind w:left="6445" w:hanging="180"/>
      </w:pPr>
    </w:lvl>
    <w:lvl w:ilvl="6" w:tplc="0419000F" w:tentative="1">
      <w:start w:val="1"/>
      <w:numFmt w:val="decimal"/>
      <w:lvlText w:val="%7."/>
      <w:lvlJc w:val="left"/>
      <w:pPr>
        <w:ind w:left="7165" w:hanging="360"/>
      </w:pPr>
    </w:lvl>
    <w:lvl w:ilvl="7" w:tplc="04190019" w:tentative="1">
      <w:start w:val="1"/>
      <w:numFmt w:val="lowerLetter"/>
      <w:lvlText w:val="%8."/>
      <w:lvlJc w:val="left"/>
      <w:pPr>
        <w:ind w:left="7885" w:hanging="360"/>
      </w:pPr>
    </w:lvl>
    <w:lvl w:ilvl="8" w:tplc="0419001B" w:tentative="1">
      <w:start w:val="1"/>
      <w:numFmt w:val="lowerRoman"/>
      <w:lvlText w:val="%9."/>
      <w:lvlJc w:val="right"/>
      <w:pPr>
        <w:ind w:left="8605" w:hanging="180"/>
      </w:pPr>
    </w:lvl>
  </w:abstractNum>
  <w:abstractNum w:abstractNumId="11" w15:restartNumberingAfterBreak="0">
    <w:nsid w:val="35583404"/>
    <w:multiLevelType w:val="hybridMultilevel"/>
    <w:tmpl w:val="8DF463C0"/>
    <w:lvl w:ilvl="0" w:tplc="F1AC0CB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20A8E"/>
    <w:multiLevelType w:val="hybridMultilevel"/>
    <w:tmpl w:val="8F3EB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AE42CC"/>
    <w:multiLevelType w:val="hybridMultilevel"/>
    <w:tmpl w:val="ED265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1569B"/>
    <w:multiLevelType w:val="hybridMultilevel"/>
    <w:tmpl w:val="ABD6DD38"/>
    <w:lvl w:ilvl="0" w:tplc="8FF8A7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8C64E0E"/>
    <w:multiLevelType w:val="hybridMultilevel"/>
    <w:tmpl w:val="436632D6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4B101F5"/>
    <w:multiLevelType w:val="hybridMultilevel"/>
    <w:tmpl w:val="24A06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FD3427"/>
    <w:multiLevelType w:val="hybridMultilevel"/>
    <w:tmpl w:val="D1B80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E62FA"/>
    <w:multiLevelType w:val="hybridMultilevel"/>
    <w:tmpl w:val="CEBC991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B832E9"/>
    <w:multiLevelType w:val="hybridMultilevel"/>
    <w:tmpl w:val="927E79C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F4765AC"/>
    <w:multiLevelType w:val="hybridMultilevel"/>
    <w:tmpl w:val="C50CF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1B661A"/>
    <w:multiLevelType w:val="multilevel"/>
    <w:tmpl w:val="BFCA386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713557C7"/>
    <w:multiLevelType w:val="hybridMultilevel"/>
    <w:tmpl w:val="5E0EAB76"/>
    <w:lvl w:ilvl="0" w:tplc="5A7A66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626CDA"/>
    <w:multiLevelType w:val="hybridMultilevel"/>
    <w:tmpl w:val="DE12F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7275A8"/>
    <w:multiLevelType w:val="hybridMultilevel"/>
    <w:tmpl w:val="BD4A3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CA668F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8"/>
  </w:num>
  <w:num w:numId="2">
    <w:abstractNumId w:val="1"/>
  </w:num>
  <w:num w:numId="3">
    <w:abstractNumId w:val="13"/>
  </w:num>
  <w:num w:numId="4">
    <w:abstractNumId w:val="7"/>
  </w:num>
  <w:num w:numId="5">
    <w:abstractNumId w:val="16"/>
  </w:num>
  <w:num w:numId="6">
    <w:abstractNumId w:val="5"/>
  </w:num>
  <w:num w:numId="7">
    <w:abstractNumId w:val="25"/>
  </w:num>
  <w:num w:numId="8">
    <w:abstractNumId w:val="14"/>
  </w:num>
  <w:num w:numId="9">
    <w:abstractNumId w:val="24"/>
  </w:num>
  <w:num w:numId="10">
    <w:abstractNumId w:val="12"/>
  </w:num>
  <w:num w:numId="11">
    <w:abstractNumId w:val="10"/>
  </w:num>
  <w:num w:numId="12">
    <w:abstractNumId w:val="20"/>
  </w:num>
  <w:num w:numId="13">
    <w:abstractNumId w:val="23"/>
  </w:num>
  <w:num w:numId="14">
    <w:abstractNumId w:val="11"/>
  </w:num>
  <w:num w:numId="15">
    <w:abstractNumId w:val="4"/>
  </w:num>
  <w:num w:numId="16">
    <w:abstractNumId w:val="17"/>
  </w:num>
  <w:num w:numId="17">
    <w:abstractNumId w:val="26"/>
  </w:num>
  <w:num w:numId="18">
    <w:abstractNumId w:val="0"/>
  </w:num>
  <w:num w:numId="19">
    <w:abstractNumId w:val="19"/>
  </w:num>
  <w:num w:numId="20">
    <w:abstractNumId w:val="15"/>
  </w:num>
  <w:num w:numId="21">
    <w:abstractNumId w:val="6"/>
  </w:num>
  <w:num w:numId="22">
    <w:abstractNumId w:val="9"/>
  </w:num>
  <w:num w:numId="23">
    <w:abstractNumId w:val="22"/>
  </w:num>
  <w:num w:numId="24">
    <w:abstractNumId w:val="21"/>
  </w:num>
  <w:num w:numId="25">
    <w:abstractNumId w:val="8"/>
  </w:num>
  <w:num w:numId="26">
    <w:abstractNumId w:val="2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4DE"/>
    <w:rsid w:val="0000079B"/>
    <w:rsid w:val="000010B6"/>
    <w:rsid w:val="000041B4"/>
    <w:rsid w:val="0000579E"/>
    <w:rsid w:val="000133C0"/>
    <w:rsid w:val="00016E45"/>
    <w:rsid w:val="00017C38"/>
    <w:rsid w:val="00020154"/>
    <w:rsid w:val="00026BD5"/>
    <w:rsid w:val="000277B7"/>
    <w:rsid w:val="000340E6"/>
    <w:rsid w:val="000371BE"/>
    <w:rsid w:val="00040087"/>
    <w:rsid w:val="0004157D"/>
    <w:rsid w:val="000537FB"/>
    <w:rsid w:val="00055918"/>
    <w:rsid w:val="00063D31"/>
    <w:rsid w:val="00066003"/>
    <w:rsid w:val="00067056"/>
    <w:rsid w:val="00083B9D"/>
    <w:rsid w:val="00084049"/>
    <w:rsid w:val="00097793"/>
    <w:rsid w:val="00097E11"/>
    <w:rsid w:val="000A1672"/>
    <w:rsid w:val="000A32EF"/>
    <w:rsid w:val="000B207F"/>
    <w:rsid w:val="000B68FE"/>
    <w:rsid w:val="000B6FFD"/>
    <w:rsid w:val="000C5F60"/>
    <w:rsid w:val="000C7D27"/>
    <w:rsid w:val="000D443F"/>
    <w:rsid w:val="000E3802"/>
    <w:rsid w:val="000E536A"/>
    <w:rsid w:val="000E73EB"/>
    <w:rsid w:val="000F0C2F"/>
    <w:rsid w:val="001008D6"/>
    <w:rsid w:val="0010520D"/>
    <w:rsid w:val="001054AF"/>
    <w:rsid w:val="00105C06"/>
    <w:rsid w:val="00107768"/>
    <w:rsid w:val="00111A81"/>
    <w:rsid w:val="00113184"/>
    <w:rsid w:val="00115839"/>
    <w:rsid w:val="00123185"/>
    <w:rsid w:val="001331DD"/>
    <w:rsid w:val="0013425B"/>
    <w:rsid w:val="00134423"/>
    <w:rsid w:val="001350EC"/>
    <w:rsid w:val="00137E6C"/>
    <w:rsid w:val="001413E5"/>
    <w:rsid w:val="001429FB"/>
    <w:rsid w:val="00155084"/>
    <w:rsid w:val="00163A2D"/>
    <w:rsid w:val="001722DD"/>
    <w:rsid w:val="00181FFF"/>
    <w:rsid w:val="00183039"/>
    <w:rsid w:val="00184854"/>
    <w:rsid w:val="00190953"/>
    <w:rsid w:val="00192D2F"/>
    <w:rsid w:val="00194292"/>
    <w:rsid w:val="00196886"/>
    <w:rsid w:val="00196C4E"/>
    <w:rsid w:val="001A2CE9"/>
    <w:rsid w:val="001A6EA4"/>
    <w:rsid w:val="001B166E"/>
    <w:rsid w:val="001B17A5"/>
    <w:rsid w:val="001B2800"/>
    <w:rsid w:val="001B3882"/>
    <w:rsid w:val="001D113A"/>
    <w:rsid w:val="001D12FA"/>
    <w:rsid w:val="001D1906"/>
    <w:rsid w:val="001D2A4A"/>
    <w:rsid w:val="001D4A0E"/>
    <w:rsid w:val="001D6BA0"/>
    <w:rsid w:val="001F13F2"/>
    <w:rsid w:val="001F3A8C"/>
    <w:rsid w:val="001F4787"/>
    <w:rsid w:val="001F75DB"/>
    <w:rsid w:val="002024A4"/>
    <w:rsid w:val="0020282C"/>
    <w:rsid w:val="00203B8F"/>
    <w:rsid w:val="00203FBF"/>
    <w:rsid w:val="002111D6"/>
    <w:rsid w:val="002119EA"/>
    <w:rsid w:val="002134CD"/>
    <w:rsid w:val="00217805"/>
    <w:rsid w:val="00221A08"/>
    <w:rsid w:val="00230B36"/>
    <w:rsid w:val="002473AB"/>
    <w:rsid w:val="00256452"/>
    <w:rsid w:val="002600EF"/>
    <w:rsid w:val="002649EC"/>
    <w:rsid w:val="00266C2D"/>
    <w:rsid w:val="00270677"/>
    <w:rsid w:val="002810D0"/>
    <w:rsid w:val="0029316D"/>
    <w:rsid w:val="002939B8"/>
    <w:rsid w:val="00295230"/>
    <w:rsid w:val="00295994"/>
    <w:rsid w:val="002A53BF"/>
    <w:rsid w:val="002B023E"/>
    <w:rsid w:val="002C2F6E"/>
    <w:rsid w:val="002C3695"/>
    <w:rsid w:val="002C3EB9"/>
    <w:rsid w:val="002D4705"/>
    <w:rsid w:val="002D6C38"/>
    <w:rsid w:val="002E630E"/>
    <w:rsid w:val="002E63B1"/>
    <w:rsid w:val="002F66BA"/>
    <w:rsid w:val="00302A0F"/>
    <w:rsid w:val="00310B5B"/>
    <w:rsid w:val="00310D2D"/>
    <w:rsid w:val="00315AFF"/>
    <w:rsid w:val="003174DE"/>
    <w:rsid w:val="00317C0F"/>
    <w:rsid w:val="00320016"/>
    <w:rsid w:val="00322039"/>
    <w:rsid w:val="00327236"/>
    <w:rsid w:val="003309CE"/>
    <w:rsid w:val="00336FC8"/>
    <w:rsid w:val="003468C7"/>
    <w:rsid w:val="00347C6A"/>
    <w:rsid w:val="00352EE1"/>
    <w:rsid w:val="00352F0B"/>
    <w:rsid w:val="00353DBA"/>
    <w:rsid w:val="00363289"/>
    <w:rsid w:val="00375F02"/>
    <w:rsid w:val="00376254"/>
    <w:rsid w:val="0038029B"/>
    <w:rsid w:val="00382BDC"/>
    <w:rsid w:val="003860C3"/>
    <w:rsid w:val="003937BE"/>
    <w:rsid w:val="00394995"/>
    <w:rsid w:val="003A2586"/>
    <w:rsid w:val="003A4867"/>
    <w:rsid w:val="003A4E1D"/>
    <w:rsid w:val="003A61CA"/>
    <w:rsid w:val="003B332F"/>
    <w:rsid w:val="003B50B0"/>
    <w:rsid w:val="003C01BF"/>
    <w:rsid w:val="003D2187"/>
    <w:rsid w:val="003D6174"/>
    <w:rsid w:val="003E3004"/>
    <w:rsid w:val="003E4BE0"/>
    <w:rsid w:val="003E7117"/>
    <w:rsid w:val="003F61FB"/>
    <w:rsid w:val="003F7B0F"/>
    <w:rsid w:val="00400536"/>
    <w:rsid w:val="00404209"/>
    <w:rsid w:val="00404DBA"/>
    <w:rsid w:val="00405577"/>
    <w:rsid w:val="00406268"/>
    <w:rsid w:val="004137C1"/>
    <w:rsid w:val="00421445"/>
    <w:rsid w:val="00422DBD"/>
    <w:rsid w:val="00435411"/>
    <w:rsid w:val="00442A2E"/>
    <w:rsid w:val="00445086"/>
    <w:rsid w:val="0044509B"/>
    <w:rsid w:val="00446ABD"/>
    <w:rsid w:val="0045269C"/>
    <w:rsid w:val="004548D1"/>
    <w:rsid w:val="00463F71"/>
    <w:rsid w:val="00467EA2"/>
    <w:rsid w:val="004727D4"/>
    <w:rsid w:val="00473047"/>
    <w:rsid w:val="00485AAD"/>
    <w:rsid w:val="00491BD8"/>
    <w:rsid w:val="0049588B"/>
    <w:rsid w:val="004A02B4"/>
    <w:rsid w:val="004A728B"/>
    <w:rsid w:val="004A7BE1"/>
    <w:rsid w:val="004B0DCB"/>
    <w:rsid w:val="004C37D5"/>
    <w:rsid w:val="004D1F91"/>
    <w:rsid w:val="004D2EA9"/>
    <w:rsid w:val="004D3F46"/>
    <w:rsid w:val="004D69FF"/>
    <w:rsid w:val="004D7C4E"/>
    <w:rsid w:val="004E1AF4"/>
    <w:rsid w:val="004E6DB7"/>
    <w:rsid w:val="004F0883"/>
    <w:rsid w:val="004F0FE0"/>
    <w:rsid w:val="004F255E"/>
    <w:rsid w:val="004F6489"/>
    <w:rsid w:val="0051130C"/>
    <w:rsid w:val="0051624B"/>
    <w:rsid w:val="005219C6"/>
    <w:rsid w:val="0052421A"/>
    <w:rsid w:val="00534D4B"/>
    <w:rsid w:val="00537699"/>
    <w:rsid w:val="00543CAE"/>
    <w:rsid w:val="00552004"/>
    <w:rsid w:val="005525F4"/>
    <w:rsid w:val="00557A4E"/>
    <w:rsid w:val="00562CBA"/>
    <w:rsid w:val="005637C9"/>
    <w:rsid w:val="005639CB"/>
    <w:rsid w:val="00563AA8"/>
    <w:rsid w:val="0056593B"/>
    <w:rsid w:val="005663E6"/>
    <w:rsid w:val="00572FD2"/>
    <w:rsid w:val="005734C8"/>
    <w:rsid w:val="005742B6"/>
    <w:rsid w:val="00581CBC"/>
    <w:rsid w:val="0058203B"/>
    <w:rsid w:val="005831EF"/>
    <w:rsid w:val="00583232"/>
    <w:rsid w:val="00585741"/>
    <w:rsid w:val="00595433"/>
    <w:rsid w:val="0059736B"/>
    <w:rsid w:val="005A2B56"/>
    <w:rsid w:val="005B4D5A"/>
    <w:rsid w:val="005B4FEF"/>
    <w:rsid w:val="005B569B"/>
    <w:rsid w:val="005B6980"/>
    <w:rsid w:val="005C0590"/>
    <w:rsid w:val="005C0CDF"/>
    <w:rsid w:val="005C26CE"/>
    <w:rsid w:val="005C34B6"/>
    <w:rsid w:val="005C5260"/>
    <w:rsid w:val="005C7829"/>
    <w:rsid w:val="005D01E3"/>
    <w:rsid w:val="005D10A3"/>
    <w:rsid w:val="005D65CC"/>
    <w:rsid w:val="005E1044"/>
    <w:rsid w:val="005E1B60"/>
    <w:rsid w:val="005E6222"/>
    <w:rsid w:val="005F28A0"/>
    <w:rsid w:val="005F2DBC"/>
    <w:rsid w:val="005F2F62"/>
    <w:rsid w:val="005F4A24"/>
    <w:rsid w:val="005F60CB"/>
    <w:rsid w:val="00605283"/>
    <w:rsid w:val="00606182"/>
    <w:rsid w:val="006164F7"/>
    <w:rsid w:val="006232F8"/>
    <w:rsid w:val="006274D0"/>
    <w:rsid w:val="006560AB"/>
    <w:rsid w:val="00656A8C"/>
    <w:rsid w:val="006639CE"/>
    <w:rsid w:val="00665A66"/>
    <w:rsid w:val="00670270"/>
    <w:rsid w:val="00671EA4"/>
    <w:rsid w:val="0068766D"/>
    <w:rsid w:val="00692CB9"/>
    <w:rsid w:val="006A093E"/>
    <w:rsid w:val="006A1AC0"/>
    <w:rsid w:val="006A1CB9"/>
    <w:rsid w:val="006C6491"/>
    <w:rsid w:val="006D307D"/>
    <w:rsid w:val="006F1121"/>
    <w:rsid w:val="006F1BA6"/>
    <w:rsid w:val="006F2BC9"/>
    <w:rsid w:val="006F2F32"/>
    <w:rsid w:val="006F46E0"/>
    <w:rsid w:val="006F5A9B"/>
    <w:rsid w:val="006F6AAB"/>
    <w:rsid w:val="007078BC"/>
    <w:rsid w:val="00717796"/>
    <w:rsid w:val="00720F09"/>
    <w:rsid w:val="00720F98"/>
    <w:rsid w:val="00721305"/>
    <w:rsid w:val="00735985"/>
    <w:rsid w:val="00751C0F"/>
    <w:rsid w:val="00751D6D"/>
    <w:rsid w:val="00762021"/>
    <w:rsid w:val="007627B1"/>
    <w:rsid w:val="0077185F"/>
    <w:rsid w:val="00782C04"/>
    <w:rsid w:val="00783912"/>
    <w:rsid w:val="00783B57"/>
    <w:rsid w:val="0078753D"/>
    <w:rsid w:val="00787FF5"/>
    <w:rsid w:val="00791DCC"/>
    <w:rsid w:val="00794DF8"/>
    <w:rsid w:val="00797749"/>
    <w:rsid w:val="007A6CAB"/>
    <w:rsid w:val="007B697B"/>
    <w:rsid w:val="007B78FF"/>
    <w:rsid w:val="007C362D"/>
    <w:rsid w:val="007C3A87"/>
    <w:rsid w:val="007D042B"/>
    <w:rsid w:val="007D185B"/>
    <w:rsid w:val="007D3050"/>
    <w:rsid w:val="007D68CC"/>
    <w:rsid w:val="007D6921"/>
    <w:rsid w:val="007D7AC8"/>
    <w:rsid w:val="007E073D"/>
    <w:rsid w:val="007E1BA2"/>
    <w:rsid w:val="007F13FD"/>
    <w:rsid w:val="007F2CA5"/>
    <w:rsid w:val="007F3E86"/>
    <w:rsid w:val="00801E2D"/>
    <w:rsid w:val="00802BD7"/>
    <w:rsid w:val="00806291"/>
    <w:rsid w:val="008117F0"/>
    <w:rsid w:val="00816077"/>
    <w:rsid w:val="00822AEE"/>
    <w:rsid w:val="008254A1"/>
    <w:rsid w:val="00840CEB"/>
    <w:rsid w:val="008435C9"/>
    <w:rsid w:val="00845FB8"/>
    <w:rsid w:val="00855E47"/>
    <w:rsid w:val="00862074"/>
    <w:rsid w:val="008673A3"/>
    <w:rsid w:val="00867C1A"/>
    <w:rsid w:val="00871A94"/>
    <w:rsid w:val="00873AC6"/>
    <w:rsid w:val="00874470"/>
    <w:rsid w:val="00885886"/>
    <w:rsid w:val="008911C5"/>
    <w:rsid w:val="0089532C"/>
    <w:rsid w:val="008B440F"/>
    <w:rsid w:val="008B5553"/>
    <w:rsid w:val="008B7E3B"/>
    <w:rsid w:val="008C601C"/>
    <w:rsid w:val="008C656C"/>
    <w:rsid w:val="008D60B0"/>
    <w:rsid w:val="008E4520"/>
    <w:rsid w:val="008F04BE"/>
    <w:rsid w:val="008F3D48"/>
    <w:rsid w:val="008F5A72"/>
    <w:rsid w:val="008F6595"/>
    <w:rsid w:val="009031A6"/>
    <w:rsid w:val="009039CF"/>
    <w:rsid w:val="00907987"/>
    <w:rsid w:val="00910E92"/>
    <w:rsid w:val="00914502"/>
    <w:rsid w:val="00914D26"/>
    <w:rsid w:val="0092059E"/>
    <w:rsid w:val="00924052"/>
    <w:rsid w:val="00930744"/>
    <w:rsid w:val="00930B7C"/>
    <w:rsid w:val="00936D36"/>
    <w:rsid w:val="009409A1"/>
    <w:rsid w:val="00942195"/>
    <w:rsid w:val="00946CB9"/>
    <w:rsid w:val="00955EBE"/>
    <w:rsid w:val="00955FDA"/>
    <w:rsid w:val="00957880"/>
    <w:rsid w:val="009643EF"/>
    <w:rsid w:val="00967C20"/>
    <w:rsid w:val="00983C47"/>
    <w:rsid w:val="00983DCE"/>
    <w:rsid w:val="00985A3F"/>
    <w:rsid w:val="00985FA3"/>
    <w:rsid w:val="00991ACD"/>
    <w:rsid w:val="00995FD8"/>
    <w:rsid w:val="00996083"/>
    <w:rsid w:val="0099675C"/>
    <w:rsid w:val="009C0418"/>
    <w:rsid w:val="009C36E4"/>
    <w:rsid w:val="009C4B54"/>
    <w:rsid w:val="009C5BAC"/>
    <w:rsid w:val="009D464C"/>
    <w:rsid w:val="009F2B00"/>
    <w:rsid w:val="009F6DAC"/>
    <w:rsid w:val="00A0239E"/>
    <w:rsid w:val="00A116FB"/>
    <w:rsid w:val="00A20226"/>
    <w:rsid w:val="00A25CDC"/>
    <w:rsid w:val="00A3671A"/>
    <w:rsid w:val="00A377D7"/>
    <w:rsid w:val="00A45BB6"/>
    <w:rsid w:val="00A50014"/>
    <w:rsid w:val="00A517BA"/>
    <w:rsid w:val="00A541B4"/>
    <w:rsid w:val="00A555BA"/>
    <w:rsid w:val="00A66D8C"/>
    <w:rsid w:val="00A72B5D"/>
    <w:rsid w:val="00A73B37"/>
    <w:rsid w:val="00A8599C"/>
    <w:rsid w:val="00A907A1"/>
    <w:rsid w:val="00A90A94"/>
    <w:rsid w:val="00A947C5"/>
    <w:rsid w:val="00A96532"/>
    <w:rsid w:val="00AA2467"/>
    <w:rsid w:val="00AA33D6"/>
    <w:rsid w:val="00AA3623"/>
    <w:rsid w:val="00AB3BC3"/>
    <w:rsid w:val="00AB7356"/>
    <w:rsid w:val="00AB7AB8"/>
    <w:rsid w:val="00AC003B"/>
    <w:rsid w:val="00AC0A7E"/>
    <w:rsid w:val="00AC19D3"/>
    <w:rsid w:val="00AC2ED7"/>
    <w:rsid w:val="00AC48B6"/>
    <w:rsid w:val="00AC4C2C"/>
    <w:rsid w:val="00AD3A62"/>
    <w:rsid w:val="00AD4E02"/>
    <w:rsid w:val="00AD780A"/>
    <w:rsid w:val="00AD7CF3"/>
    <w:rsid w:val="00AF26A2"/>
    <w:rsid w:val="00AF4CEE"/>
    <w:rsid w:val="00AF7B83"/>
    <w:rsid w:val="00B03FA0"/>
    <w:rsid w:val="00B044AB"/>
    <w:rsid w:val="00B07478"/>
    <w:rsid w:val="00B10D97"/>
    <w:rsid w:val="00B1563F"/>
    <w:rsid w:val="00B21E88"/>
    <w:rsid w:val="00B22D11"/>
    <w:rsid w:val="00B24A6B"/>
    <w:rsid w:val="00B2691D"/>
    <w:rsid w:val="00B32D95"/>
    <w:rsid w:val="00B41F10"/>
    <w:rsid w:val="00B43B1E"/>
    <w:rsid w:val="00B53E2C"/>
    <w:rsid w:val="00B56617"/>
    <w:rsid w:val="00B625AD"/>
    <w:rsid w:val="00B63651"/>
    <w:rsid w:val="00B84577"/>
    <w:rsid w:val="00B916A3"/>
    <w:rsid w:val="00BA6C66"/>
    <w:rsid w:val="00BB6568"/>
    <w:rsid w:val="00BD3703"/>
    <w:rsid w:val="00BE1085"/>
    <w:rsid w:val="00BE5F30"/>
    <w:rsid w:val="00BF0F9C"/>
    <w:rsid w:val="00BF2F55"/>
    <w:rsid w:val="00BF5CA5"/>
    <w:rsid w:val="00BF7B5F"/>
    <w:rsid w:val="00C04B56"/>
    <w:rsid w:val="00C04EF5"/>
    <w:rsid w:val="00C1631D"/>
    <w:rsid w:val="00C2018B"/>
    <w:rsid w:val="00C23219"/>
    <w:rsid w:val="00C24480"/>
    <w:rsid w:val="00C307BE"/>
    <w:rsid w:val="00C31260"/>
    <w:rsid w:val="00C42845"/>
    <w:rsid w:val="00C466EB"/>
    <w:rsid w:val="00C4719C"/>
    <w:rsid w:val="00C47813"/>
    <w:rsid w:val="00C57C1F"/>
    <w:rsid w:val="00C636B2"/>
    <w:rsid w:val="00C66E61"/>
    <w:rsid w:val="00C71423"/>
    <w:rsid w:val="00C751A4"/>
    <w:rsid w:val="00C87AEE"/>
    <w:rsid w:val="00C94ECD"/>
    <w:rsid w:val="00C97C14"/>
    <w:rsid w:val="00CA0634"/>
    <w:rsid w:val="00CB4961"/>
    <w:rsid w:val="00CB6486"/>
    <w:rsid w:val="00CC006D"/>
    <w:rsid w:val="00CC0205"/>
    <w:rsid w:val="00CC0B98"/>
    <w:rsid w:val="00CC4DD0"/>
    <w:rsid w:val="00CC575E"/>
    <w:rsid w:val="00CD16B7"/>
    <w:rsid w:val="00CD1C54"/>
    <w:rsid w:val="00CD3EC9"/>
    <w:rsid w:val="00CD53EE"/>
    <w:rsid w:val="00D03113"/>
    <w:rsid w:val="00D03B8A"/>
    <w:rsid w:val="00D050ED"/>
    <w:rsid w:val="00D06E41"/>
    <w:rsid w:val="00D13D19"/>
    <w:rsid w:val="00D20F13"/>
    <w:rsid w:val="00D23AC5"/>
    <w:rsid w:val="00D23B00"/>
    <w:rsid w:val="00D36A13"/>
    <w:rsid w:val="00D36E28"/>
    <w:rsid w:val="00D4617B"/>
    <w:rsid w:val="00D53A5E"/>
    <w:rsid w:val="00D71A11"/>
    <w:rsid w:val="00D74E55"/>
    <w:rsid w:val="00D81A4D"/>
    <w:rsid w:val="00D97AD9"/>
    <w:rsid w:val="00DA06B8"/>
    <w:rsid w:val="00DA54D3"/>
    <w:rsid w:val="00DB4015"/>
    <w:rsid w:val="00DB4C34"/>
    <w:rsid w:val="00DC3F0F"/>
    <w:rsid w:val="00DC4257"/>
    <w:rsid w:val="00DC4741"/>
    <w:rsid w:val="00DD0094"/>
    <w:rsid w:val="00DD300A"/>
    <w:rsid w:val="00DD71EC"/>
    <w:rsid w:val="00DF340F"/>
    <w:rsid w:val="00DF50BA"/>
    <w:rsid w:val="00DF5C98"/>
    <w:rsid w:val="00DF64E9"/>
    <w:rsid w:val="00DF6A23"/>
    <w:rsid w:val="00E02948"/>
    <w:rsid w:val="00E039B2"/>
    <w:rsid w:val="00E0718E"/>
    <w:rsid w:val="00E150C2"/>
    <w:rsid w:val="00E17706"/>
    <w:rsid w:val="00E2617E"/>
    <w:rsid w:val="00E316DE"/>
    <w:rsid w:val="00E3388A"/>
    <w:rsid w:val="00E35969"/>
    <w:rsid w:val="00E4019C"/>
    <w:rsid w:val="00E415EA"/>
    <w:rsid w:val="00E444D4"/>
    <w:rsid w:val="00E52C9D"/>
    <w:rsid w:val="00E53B7E"/>
    <w:rsid w:val="00E574AE"/>
    <w:rsid w:val="00E6013F"/>
    <w:rsid w:val="00E64928"/>
    <w:rsid w:val="00E70E75"/>
    <w:rsid w:val="00E73C53"/>
    <w:rsid w:val="00E81B83"/>
    <w:rsid w:val="00E942AF"/>
    <w:rsid w:val="00E955B7"/>
    <w:rsid w:val="00E97365"/>
    <w:rsid w:val="00EC4DE0"/>
    <w:rsid w:val="00EC583F"/>
    <w:rsid w:val="00EC725B"/>
    <w:rsid w:val="00ED1A2D"/>
    <w:rsid w:val="00ED395C"/>
    <w:rsid w:val="00ED4B5F"/>
    <w:rsid w:val="00ED6049"/>
    <w:rsid w:val="00ED6302"/>
    <w:rsid w:val="00EE054B"/>
    <w:rsid w:val="00EE2245"/>
    <w:rsid w:val="00EE357C"/>
    <w:rsid w:val="00EF1235"/>
    <w:rsid w:val="00EF28C6"/>
    <w:rsid w:val="00F13015"/>
    <w:rsid w:val="00F20A5F"/>
    <w:rsid w:val="00F26439"/>
    <w:rsid w:val="00F30B6E"/>
    <w:rsid w:val="00F33703"/>
    <w:rsid w:val="00F3380E"/>
    <w:rsid w:val="00F33F00"/>
    <w:rsid w:val="00F356D9"/>
    <w:rsid w:val="00F415A2"/>
    <w:rsid w:val="00F46059"/>
    <w:rsid w:val="00F47BF0"/>
    <w:rsid w:val="00F6084D"/>
    <w:rsid w:val="00F67CFF"/>
    <w:rsid w:val="00F74D96"/>
    <w:rsid w:val="00F77DA2"/>
    <w:rsid w:val="00F8045F"/>
    <w:rsid w:val="00F82F88"/>
    <w:rsid w:val="00F85C07"/>
    <w:rsid w:val="00F92E81"/>
    <w:rsid w:val="00F93833"/>
    <w:rsid w:val="00F94F83"/>
    <w:rsid w:val="00FA1CF7"/>
    <w:rsid w:val="00FA3E6D"/>
    <w:rsid w:val="00FA7A09"/>
    <w:rsid w:val="00FA7E3D"/>
    <w:rsid w:val="00FA7E63"/>
    <w:rsid w:val="00FB2509"/>
    <w:rsid w:val="00FB7420"/>
    <w:rsid w:val="00FC3AE4"/>
    <w:rsid w:val="00FC4E7F"/>
    <w:rsid w:val="00FC6D45"/>
    <w:rsid w:val="00FD5E4A"/>
    <w:rsid w:val="00FD75B8"/>
    <w:rsid w:val="00FD7A0A"/>
    <w:rsid w:val="00FE10E2"/>
    <w:rsid w:val="00FE3FF2"/>
    <w:rsid w:val="00FF6C91"/>
    <w:rsid w:val="00FF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A614C-47CB-4CCB-B733-6C6E976A6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92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192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192D2F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192D2F"/>
  </w:style>
  <w:style w:type="paragraph" w:styleId="a6">
    <w:name w:val="Balloon Text"/>
    <w:basedOn w:val="a"/>
    <w:link w:val="a7"/>
    <w:uiPriority w:val="99"/>
    <w:semiHidden/>
    <w:unhideWhenUsed/>
    <w:rsid w:val="001D1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190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2C2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671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39"/>
    <w:rsid w:val="00671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0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9D09E-610C-465D-8DED-593585D7F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2648</TotalTime>
  <Pages>8</Pages>
  <Words>1867</Words>
  <Characters>10642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Керимова</dc:creator>
  <cp:keywords/>
  <dc:description/>
  <cp:lastModifiedBy>Надежда Наумова</cp:lastModifiedBy>
  <cp:revision>478</cp:revision>
  <cp:lastPrinted>2025-07-08T10:10:00Z</cp:lastPrinted>
  <dcterms:created xsi:type="dcterms:W3CDTF">2022-10-14T10:41:00Z</dcterms:created>
  <dcterms:modified xsi:type="dcterms:W3CDTF">2025-07-10T09:50:00Z</dcterms:modified>
</cp:coreProperties>
</file>